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15" w:rsidRPr="0047679F" w:rsidRDefault="00377415" w:rsidP="00377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przetwarzania danych osobowych</w:t>
      </w:r>
    </w:p>
    <w:p w:rsidR="00377415" w:rsidRDefault="00377415" w:rsidP="00377415">
      <w:pPr>
        <w:pStyle w:val="NormalnyWeb"/>
      </w:pPr>
    </w:p>
    <w:p w:rsidR="00377415" w:rsidRDefault="00377415" w:rsidP="00377415">
      <w:pPr>
        <w:pStyle w:val="NormalnyWeb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119Dziennik Urzędowy Unii Europejskiej PL) / dalej rozporządzenie ogólne /</w:t>
      </w:r>
    </w:p>
    <w:p w:rsidR="00377415" w:rsidRDefault="00377415" w:rsidP="00377415">
      <w:pPr>
        <w:pStyle w:val="NormalnyWeb"/>
      </w:pPr>
      <w:r>
        <w:rPr>
          <w:rStyle w:val="Pogrubienie"/>
        </w:rPr>
        <w:t>informuję, że:</w:t>
      </w:r>
    </w:p>
    <w:p w:rsidR="00377415" w:rsidRPr="0047679F" w:rsidRDefault="00377415" w:rsidP="00377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1</w:t>
      </w:r>
      <w:r w:rsidRPr="00377415">
        <w:rPr>
          <w:rStyle w:val="Pogrubienie"/>
          <w:rFonts w:ascii="Times New Roman" w:hAnsi="Times New Roman" w:cs="Times New Roman"/>
        </w:rPr>
        <w:t>)</w:t>
      </w: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4C57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Miejskie nr 9 „Fantazja”</w:t>
      </w:r>
      <w:bookmarkStart w:id="0" w:name="_GoBack"/>
      <w:bookmarkEnd w:id="0"/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 </w:t>
      </w:r>
      <w:r w:rsidR="004C572F">
        <w:rPr>
          <w:rFonts w:ascii="Times New Roman" w:eastAsia="Times New Roman" w:hAnsi="Times New Roman" w:cs="Times New Roman"/>
          <w:sz w:val="24"/>
          <w:szCs w:val="24"/>
          <w:lang w:eastAsia="pl-PL"/>
        </w:rPr>
        <w:t>Sosnowej 16</w:t>
      </w:r>
      <w:r w:rsidRPr="00377415">
        <w:rPr>
          <w:rFonts w:ascii="Times New Roman" w:eastAsia="Times New Roman" w:hAnsi="Times New Roman" w:cs="Times New Roman"/>
          <w:sz w:val="24"/>
          <w:szCs w:val="24"/>
          <w:lang w:eastAsia="pl-PL"/>
        </w:rPr>
        <w:t>, 72-600 Świnoujście</w:t>
      </w:r>
      <w:r w:rsidRPr="004767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2)</w:t>
      </w:r>
      <w:r>
        <w:t xml:space="preserve"> Administrator wyznaczył Inspektora Ochrony Danych, z którym może się Pani/Pan skontaktować w sprawach związanych z ochroną danych osobowych, w następujący sposób:</w:t>
      </w:r>
    </w:p>
    <w:p w:rsidR="00377415" w:rsidRDefault="00377415" w:rsidP="00377415">
      <w:pPr>
        <w:pStyle w:val="NormalnyWeb"/>
        <w:jc w:val="both"/>
      </w:pPr>
      <w:r>
        <w:t xml:space="preserve">a. pod adresem poczty </w:t>
      </w:r>
      <w:proofErr w:type="spellStart"/>
      <w:r>
        <w:t>elektronicznej:</w:t>
      </w:r>
      <w:r w:rsidR="00A91D0F">
        <w:t>iodo.swinoujscie@gmail,com</w:t>
      </w:r>
      <w:proofErr w:type="spellEnd"/>
    </w:p>
    <w:p w:rsidR="00377415" w:rsidRDefault="00377415" w:rsidP="00377415">
      <w:pPr>
        <w:pStyle w:val="NormalnyWeb"/>
        <w:jc w:val="both"/>
      </w:pPr>
      <w:r>
        <w:t>b. pisemnie na adres administratora</w:t>
      </w:r>
      <w:r w:rsidR="000476C9">
        <w:t>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3)</w:t>
      </w:r>
      <w:r>
        <w:t xml:space="preserve"> Dane osobowe Pana/Pani będą przetwarzane w celu realizacji zadań statutowych i obowiązków wynikających w szczególności z: ustawy z dnia 8 marca 1990r o samorządzie gminnym, </w:t>
      </w:r>
      <w:r w:rsidR="007902B8">
        <w:t>U</w:t>
      </w:r>
      <w:r>
        <w:t>stawy z dnia 26</w:t>
      </w:r>
      <w:r w:rsidR="00C216AC">
        <w:t xml:space="preserve"> stycznia </w:t>
      </w:r>
      <w:r>
        <w:t>1982r</w:t>
      </w:r>
      <w:r w:rsidR="00C216AC">
        <w:t>.</w:t>
      </w:r>
      <w:r>
        <w:t xml:space="preserve"> Karta Nauczyciela, ustawy z dnia 14</w:t>
      </w:r>
      <w:r w:rsidR="00C216AC">
        <w:t xml:space="preserve"> grudnia </w:t>
      </w:r>
      <w:r>
        <w:t>2016r</w:t>
      </w:r>
      <w:r w:rsidR="00C216AC">
        <w:t>.</w:t>
      </w:r>
      <w:r>
        <w:t xml:space="preserve">Prawo oświatowe, </w:t>
      </w:r>
      <w:r w:rsidR="00C216AC">
        <w:t>U</w:t>
      </w:r>
      <w:r>
        <w:t>stawy z dnia 27</w:t>
      </w:r>
      <w:r w:rsidR="00C216AC">
        <w:t xml:space="preserve"> października </w:t>
      </w:r>
      <w:r>
        <w:t>2017r</w:t>
      </w:r>
      <w:r w:rsidR="00C216AC">
        <w:t>.</w:t>
      </w:r>
      <w:r>
        <w:t xml:space="preserve"> o finansowaniu zadań oświatowych, </w:t>
      </w:r>
      <w:r w:rsidR="007902B8">
        <w:t>U</w:t>
      </w:r>
      <w:r>
        <w:t>stawa z dnia 26</w:t>
      </w:r>
      <w:r w:rsidR="00C216AC">
        <w:t xml:space="preserve"> czerwca </w:t>
      </w:r>
      <w:r>
        <w:t>1974r</w:t>
      </w:r>
      <w:r w:rsidR="00C216AC">
        <w:t>.</w:t>
      </w:r>
      <w:r>
        <w:t xml:space="preserve"> Kodeks Pracy, </w:t>
      </w:r>
      <w:r w:rsidR="00C216AC">
        <w:t>U</w:t>
      </w:r>
      <w:r>
        <w:t>stawa z dnia 29</w:t>
      </w:r>
      <w:r w:rsidR="00C216AC">
        <w:t xml:space="preserve"> września </w:t>
      </w:r>
      <w:r>
        <w:t>1994r</w:t>
      </w:r>
      <w:r w:rsidR="00C216AC">
        <w:t>.</w:t>
      </w:r>
      <w:r>
        <w:t xml:space="preserve"> o rachunkowości.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4)</w:t>
      </w:r>
      <w:r>
        <w:t xml:space="preserve"> Pani/ Pana dane osobowe przetwarzane będą również w związku z wykonaniem umowy lub podjęcia działań na żądanie osoby, której dane dotyczą, przed zawarciem umowy na podstawie art. 6 ust 1 lit b rozporządzenia ogólnego.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5)</w:t>
      </w:r>
      <w:r>
        <w:t xml:space="preserve"> Z uwagi na konieczność zapewnienia odpowiedniej organizacji działalności jednostki Pana/Pani dane osobowe mogą być przekazywane następującym kategoriom odbiorców: innym, współpracującym z placówką podmiotom, w tym: dostawcom usług technicznych, organizacyjnych i prawnych, umożliwiającym prawidłowe zarządzanie jednostką oraz realizację zadań statutowych i ustawowych. Dane te powierzane są zgodnie z obowiązującymi przepisami.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6)</w:t>
      </w:r>
      <w:r>
        <w:t xml:space="preserve"> 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– do momentu cofnięcia zgody bądź upływu czasu na jaki została udzielona. W pozostałym zakresie okres przechowywania Pana/Pani danych określają przepisy prawa oraz instrukcja kancelaryjna stosowana w jednostce.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lastRenderedPageBreak/>
        <w:t>7)</w:t>
      </w:r>
      <w:r>
        <w:t xml:space="preserve"> Posiada Pan/Pani prawo do: żądania od administratora dostępu do danych osobowych, prawo do ich sprostowania, usunięcia lub ograniczenia przetwarzania – jeżeli dane są przetwarzane na podstawie zgody lub umowy, prawo do wniesienia sprzeciwu wobec przetwarzania , prawo do przenoszenia danych – jeżeli dane są przetwarzane na podstawie umowy lub zgody w zautomatyzowanej formie, prawo do cofnięcia zgody – w przypadku, gdy podstawą przetwarzania była wydana zgoda.</w:t>
      </w:r>
    </w:p>
    <w:p w:rsidR="00377415" w:rsidRDefault="00377415" w:rsidP="00377415">
      <w:pPr>
        <w:pStyle w:val="NormalnyWeb"/>
        <w:jc w:val="both"/>
      </w:pPr>
      <w:r>
        <w:rPr>
          <w:rStyle w:val="Pogrubienie"/>
        </w:rPr>
        <w:t>8)</w:t>
      </w:r>
      <w:r>
        <w:t xml:space="preserve"> Przysługuje Panu/Pani prawo wniesienia skargi do organu nadzorczego, tj. Prezesa Urzędu Ochrony Danych, gdy uzna Pani/Pan, iż przetwarzanie danych osobowych Pani/Pana dotyczących narusza przepisy ogólnego rozporządzenia o ochronie danych osobowych.</w:t>
      </w:r>
    </w:p>
    <w:p w:rsidR="00377415" w:rsidRDefault="00377415" w:rsidP="00482004">
      <w:pPr>
        <w:pStyle w:val="NormalnyWeb"/>
        <w:jc w:val="both"/>
      </w:pPr>
      <w:r>
        <w:rPr>
          <w:rStyle w:val="Pogrubienie"/>
        </w:rPr>
        <w:t>9)</w:t>
      </w:r>
      <w:r>
        <w:t xml:space="preserve"> Podanie danych osobowych jest dobrowolne – w przypadku udzielenia zgody, podanie danych w celu wykonania umowy lub w celu podjęcia działań związanych z jej zawarciem jest /warunkiem umownym/warunkiem zawarcia umowy). Jest Pan/Pani zobowiązana do ich podania a konsekwencją niepodania danych osobowych będzie niemożność realizacji umowy. Podanie przez Pana/Panią danych osobowych w związku z wykonywaniem zadań publicznych jest wymogiem ustawowym. Dane osobowe w tym celu będą pozyskiwane zarówno od osoby której dane dotyczą jak i od innych organów administracji publicznej z centralnych rejestrów publicznych. W przypadku pozyskiwania danych od osoby której dane dotyczą jest Pan/Pani obowiązana do ich podania a konsekwencje niepodania danych osobowych wynikają z przepisów prawa.</w:t>
      </w:r>
    </w:p>
    <w:p w:rsidR="00D7665A" w:rsidRDefault="00D7665A" w:rsidP="00377415">
      <w:pPr>
        <w:jc w:val="both"/>
      </w:pPr>
    </w:p>
    <w:sectPr w:rsidR="00D7665A" w:rsidSect="0082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28"/>
    <w:multiLevelType w:val="hybridMultilevel"/>
    <w:tmpl w:val="AC02725C"/>
    <w:lvl w:ilvl="0" w:tplc="3EBE6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2198"/>
    <w:multiLevelType w:val="multilevel"/>
    <w:tmpl w:val="1B10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1503C"/>
    <w:multiLevelType w:val="multilevel"/>
    <w:tmpl w:val="8E5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A7EE8"/>
    <w:multiLevelType w:val="multilevel"/>
    <w:tmpl w:val="9AA6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40209"/>
    <w:multiLevelType w:val="multilevel"/>
    <w:tmpl w:val="7B5A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440FF"/>
    <w:multiLevelType w:val="multilevel"/>
    <w:tmpl w:val="95A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B475A"/>
    <w:multiLevelType w:val="multilevel"/>
    <w:tmpl w:val="0A82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E100C"/>
    <w:multiLevelType w:val="multilevel"/>
    <w:tmpl w:val="B48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A7344"/>
    <w:multiLevelType w:val="hybridMultilevel"/>
    <w:tmpl w:val="2426262C"/>
    <w:lvl w:ilvl="0" w:tplc="6C767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85AD9"/>
    <w:multiLevelType w:val="hybridMultilevel"/>
    <w:tmpl w:val="C678642A"/>
    <w:lvl w:ilvl="0" w:tplc="FF2E2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625E5"/>
    <w:multiLevelType w:val="multilevel"/>
    <w:tmpl w:val="F79CA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45F54"/>
    <w:multiLevelType w:val="multilevel"/>
    <w:tmpl w:val="A8DE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479EC"/>
    <w:multiLevelType w:val="multilevel"/>
    <w:tmpl w:val="67E0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679F"/>
    <w:rsid w:val="000476C9"/>
    <w:rsid w:val="001311A7"/>
    <w:rsid w:val="00285717"/>
    <w:rsid w:val="002D0148"/>
    <w:rsid w:val="00377415"/>
    <w:rsid w:val="0047679F"/>
    <w:rsid w:val="00482004"/>
    <w:rsid w:val="004C572F"/>
    <w:rsid w:val="006D4D97"/>
    <w:rsid w:val="007902B8"/>
    <w:rsid w:val="007A6157"/>
    <w:rsid w:val="0082392C"/>
    <w:rsid w:val="009653B3"/>
    <w:rsid w:val="009F40A9"/>
    <w:rsid w:val="00A91D0F"/>
    <w:rsid w:val="00AC1819"/>
    <w:rsid w:val="00C216AC"/>
    <w:rsid w:val="00D7665A"/>
    <w:rsid w:val="00FF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7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7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4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Bielenis Małgorzata</dc:creator>
  <cp:lastModifiedBy>HP</cp:lastModifiedBy>
  <cp:revision>2</cp:revision>
  <dcterms:created xsi:type="dcterms:W3CDTF">2025-08-29T06:08:00Z</dcterms:created>
  <dcterms:modified xsi:type="dcterms:W3CDTF">2025-08-29T06:08:00Z</dcterms:modified>
</cp:coreProperties>
</file>